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C13" w:rsidRPr="00996419" w:rsidRDefault="00630C13" w:rsidP="0099641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9641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Консультация для родителей на тему:</w:t>
      </w:r>
    </w:p>
    <w:p w:rsidR="000D07DD" w:rsidRPr="00996419" w:rsidRDefault="00630C13" w:rsidP="00996419">
      <w:pPr>
        <w:jc w:val="center"/>
        <w:rPr>
          <w:rFonts w:ascii="Times New Roman" w:eastAsia="Times New Roman" w:hAnsi="Times New Roman" w:cs="Times New Roman"/>
          <w:snapToGrid w:val="0"/>
          <w:color w:val="FF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sectPr w:rsidR="000D07DD" w:rsidRPr="009964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96419">
        <w:rPr>
          <w:rFonts w:ascii="Times New Roman" w:hAnsi="Times New Roman" w:cs="Times New Roman"/>
          <w:b/>
          <w:bCs/>
          <w:color w:val="FF0000"/>
          <w:sz w:val="32"/>
          <w:szCs w:val="32"/>
        </w:rPr>
        <w:t>«Сенсорное воспитание детей 2-3 лет через дидактические игры»</w:t>
      </w:r>
      <w:r w:rsidRPr="00996419">
        <w:rPr>
          <w:rFonts w:ascii="Times New Roman" w:eastAsia="Times New Roman" w:hAnsi="Times New Roman" w:cs="Times New Roman"/>
          <w:snapToGrid w:val="0"/>
          <w:color w:val="FF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0D07DD" w:rsidRPr="000D07DD" w:rsidRDefault="000D07DD" w:rsidP="000D07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sectPr w:rsidR="000D07DD" w:rsidRPr="000D07DD" w:rsidSect="000D07D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07DD" w:rsidRPr="00996419" w:rsidRDefault="00996419" w:rsidP="0099641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0D07DD" w:rsidRPr="00996419" w:rsidSect="000D07D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608F9" w:rsidRPr="00252182">
        <w:rPr>
          <w:rFonts w:ascii="Times New Roman" w:hAnsi="Times New Roman" w:cs="Times New Roman"/>
          <w:sz w:val="28"/>
          <w:szCs w:val="28"/>
        </w:rPr>
        <w:t>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 потому, что играя, ребёнок учится и познаёт жизнь.</w:t>
      </w:r>
    </w:p>
    <w:p w:rsidR="00252182" w:rsidRPr="00252182" w:rsidRDefault="00996419" w:rsidP="009964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608F9" w:rsidRPr="00252182">
        <w:rPr>
          <w:rFonts w:ascii="Times New Roman" w:hAnsi="Times New Roman" w:cs="Times New Roman"/>
          <w:sz w:val="28"/>
          <w:szCs w:val="28"/>
        </w:rPr>
        <w:t xml:space="preserve">Сегодня речь </w:t>
      </w:r>
      <w:proofErr w:type="gramStart"/>
      <w:r w:rsidR="000608F9" w:rsidRPr="00252182">
        <w:rPr>
          <w:rFonts w:ascii="Times New Roman" w:hAnsi="Times New Roman" w:cs="Times New Roman"/>
          <w:sz w:val="28"/>
          <w:szCs w:val="28"/>
        </w:rPr>
        <w:t xml:space="preserve">пойдет  </w:t>
      </w:r>
      <w:r w:rsidR="00252182" w:rsidRPr="0025218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52182" w:rsidRPr="00252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182" w:rsidRPr="00252182"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 w:rsidR="00252182" w:rsidRPr="00252182">
        <w:rPr>
          <w:rFonts w:ascii="Times New Roman" w:hAnsi="Times New Roman" w:cs="Times New Roman"/>
          <w:sz w:val="28"/>
          <w:szCs w:val="28"/>
        </w:rPr>
        <w:t xml:space="preserve">, </w:t>
      </w:r>
      <w:r w:rsidR="000608F9" w:rsidRPr="00252182">
        <w:rPr>
          <w:rFonts w:ascii="Times New Roman" w:hAnsi="Times New Roman" w:cs="Times New Roman"/>
          <w:sz w:val="28"/>
          <w:szCs w:val="28"/>
        </w:rPr>
        <w:t xml:space="preserve">о сенсорных дидактических играх, в которые мы играем в детском  саду и  в которые мы советуем играть дома! </w:t>
      </w:r>
    </w:p>
    <w:p w:rsidR="00252182" w:rsidRPr="00252182" w:rsidRDefault="00252182" w:rsidP="0099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252182">
        <w:rPr>
          <w:rFonts w:ascii="Times New Roman" w:eastAsia="Times New Roman" w:hAnsi="Times New Roman" w:cs="Times New Roman"/>
          <w:sz w:val="28"/>
          <w:szCs w:val="28"/>
        </w:rPr>
        <w:t>Сенсорика</w:t>
      </w:r>
      <w:proofErr w:type="spellEnd"/>
      <w:r w:rsidRPr="00252182">
        <w:rPr>
          <w:rFonts w:ascii="Times New Roman" w:eastAsia="Times New Roman" w:hAnsi="Times New Roman" w:cs="Times New Roman"/>
          <w:sz w:val="28"/>
          <w:szCs w:val="28"/>
        </w:rPr>
        <w:t xml:space="preserve"> — это чувства, ощущения. Можно сказать, у ваших детей есть своеобразный датчик, который принимает информацию о предмете через ручки, пальчики. От </w:t>
      </w:r>
      <w:proofErr w:type="spellStart"/>
      <w:r w:rsidRPr="00252182">
        <w:rPr>
          <w:rFonts w:ascii="Times New Roman" w:eastAsia="Times New Roman" w:hAnsi="Times New Roman" w:cs="Times New Roman"/>
          <w:sz w:val="28"/>
          <w:szCs w:val="28"/>
        </w:rPr>
        <w:t>сенсорики</w:t>
      </w:r>
      <w:proofErr w:type="spellEnd"/>
      <w:r w:rsidRPr="00252182">
        <w:rPr>
          <w:rFonts w:ascii="Times New Roman" w:eastAsia="Times New Roman" w:hAnsi="Times New Roman" w:cs="Times New Roman"/>
          <w:sz w:val="28"/>
          <w:szCs w:val="28"/>
        </w:rPr>
        <w:t xml:space="preserve"> во многом зависит уровень психического развития детей.</w:t>
      </w:r>
    </w:p>
    <w:p w:rsidR="000608F9" w:rsidRDefault="00252182" w:rsidP="00252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 xml:space="preserve">    </w:t>
      </w:r>
      <w:r w:rsidR="000608F9" w:rsidRPr="00252182">
        <w:rPr>
          <w:rFonts w:ascii="Times New Roman" w:hAnsi="Times New Roman" w:cs="Times New Roman"/>
          <w:sz w:val="28"/>
          <w:szCs w:val="28"/>
        </w:rPr>
        <w:t xml:space="preserve">Психологи доказали, что сенсорное, </w:t>
      </w:r>
      <w:proofErr w:type="gramStart"/>
      <w:r w:rsidR="000608F9" w:rsidRPr="00252182">
        <w:rPr>
          <w:rFonts w:ascii="Times New Roman" w:hAnsi="Times New Roman" w:cs="Times New Roman"/>
          <w:sz w:val="28"/>
          <w:szCs w:val="28"/>
        </w:rPr>
        <w:t>сенсомоторное  развитие</w:t>
      </w:r>
      <w:proofErr w:type="gramEnd"/>
      <w:r w:rsidR="000608F9" w:rsidRPr="00252182">
        <w:rPr>
          <w:rFonts w:ascii="Times New Roman" w:hAnsi="Times New Roman" w:cs="Times New Roman"/>
          <w:sz w:val="28"/>
          <w:szCs w:val="28"/>
        </w:rPr>
        <w:t xml:space="preserve"> составляет фундамент умственного развития, с другой стороны, имеет самостоятельное значение, так как полноценное восприятие необходимо и для успешного обучения ребенка в детском саду, в школе и для многих видов труда.</w:t>
      </w:r>
    </w:p>
    <w:p w:rsidR="00996419" w:rsidRPr="00252182" w:rsidRDefault="00996419" w:rsidP="00252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182" w:rsidRPr="00252182" w:rsidRDefault="00996419" w:rsidP="00996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608F9" w:rsidRPr="00252182">
        <w:rPr>
          <w:rFonts w:ascii="Times New Roman" w:eastAsia="Times New Roman" w:hAnsi="Times New Roman" w:cs="Times New Roman"/>
          <w:sz w:val="28"/>
          <w:szCs w:val="28"/>
        </w:rPr>
        <w:t xml:space="preserve">В возрасте 2-3 лет для детей очень важно научиться исследовать мир. Этот возраст характеризуется активным развитием </w:t>
      </w:r>
      <w:proofErr w:type="spellStart"/>
      <w:r w:rsidR="000608F9" w:rsidRPr="00252182">
        <w:rPr>
          <w:rFonts w:ascii="Times New Roman" w:eastAsia="Times New Roman" w:hAnsi="Times New Roman" w:cs="Times New Roman"/>
          <w:sz w:val="28"/>
          <w:szCs w:val="28"/>
        </w:rPr>
        <w:t>сенсорики</w:t>
      </w:r>
      <w:proofErr w:type="spellEnd"/>
      <w:r w:rsidR="000608F9" w:rsidRPr="00252182">
        <w:rPr>
          <w:rFonts w:ascii="Times New Roman" w:eastAsia="Times New Roman" w:hAnsi="Times New Roman" w:cs="Times New Roman"/>
          <w:sz w:val="28"/>
          <w:szCs w:val="28"/>
        </w:rPr>
        <w:t>. Дети всё трогают, берут в ручки. Это важный этап психического и моторного развития. Они запоминают вещи не зрительно, а ручками. Так проще выучить, что значит «треугольное», а что — «круглое».</w:t>
      </w:r>
      <w:r w:rsidR="00252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182" w:rsidRPr="00252182">
        <w:rPr>
          <w:rFonts w:ascii="Times New Roman" w:hAnsi="Times New Roman" w:cs="Times New Roman"/>
          <w:sz w:val="28"/>
          <w:szCs w:val="28"/>
        </w:rPr>
        <w:t xml:space="preserve">В каждом возрасте перед сенсорным воспитанием стоят свои задачи, формируется определенное звено сенсорной культуры. </w:t>
      </w:r>
    </w:p>
    <w:p w:rsidR="00996419" w:rsidRDefault="00252182" w:rsidP="0099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 xml:space="preserve">   На третьем году </w:t>
      </w:r>
      <w:proofErr w:type="gramStart"/>
      <w:r w:rsidRPr="00252182">
        <w:rPr>
          <w:rFonts w:ascii="Times New Roman" w:hAnsi="Times New Roman" w:cs="Times New Roman"/>
          <w:sz w:val="28"/>
          <w:szCs w:val="28"/>
        </w:rPr>
        <w:t>жизни,  дети</w:t>
      </w:r>
      <w:proofErr w:type="gramEnd"/>
      <w:r w:rsidRPr="00252182">
        <w:rPr>
          <w:rFonts w:ascii="Times New Roman" w:hAnsi="Times New Roman" w:cs="Times New Roman"/>
          <w:sz w:val="28"/>
          <w:szCs w:val="28"/>
        </w:rPr>
        <w:t xml:space="preserve"> должны научиться выделять цвет, форму и величину как особые признаки предметов, накапливать представления об основных разновидностях цвета и формы и об отношении между двумя предметами по величине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182" w:rsidRPr="00996419" w:rsidRDefault="00252182" w:rsidP="0099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996419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О том, что сенсорные способности малыша в 2-3 года развиваются правильно, свидетельствуют следующие факторы:</w:t>
      </w:r>
    </w:p>
    <w:p w:rsidR="00252182" w:rsidRPr="001A4C0B" w:rsidRDefault="00252182" w:rsidP="002521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он может выделить из группы предметов требуемые (только белые, только треугольные и тому подобное);</w:t>
      </w:r>
    </w:p>
    <w:p w:rsidR="00252182" w:rsidRPr="001A4C0B" w:rsidRDefault="00252182" w:rsidP="002521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может найти предмет, который похож/одинаковый с группой других предметов;</w:t>
      </w:r>
    </w:p>
    <w:p w:rsidR="00252182" w:rsidRPr="001A4C0B" w:rsidRDefault="00252182" w:rsidP="002521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может сортировать предметы по заданным характеристикам;</w:t>
      </w:r>
    </w:p>
    <w:p w:rsidR="00252182" w:rsidRPr="001A4C0B" w:rsidRDefault="00252182" w:rsidP="002521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если в игре необходимо использовать какой-то предмет, кроха находит именно тот, который подходит.</w:t>
      </w:r>
    </w:p>
    <w:p w:rsidR="000608F9" w:rsidRDefault="00252182" w:rsidP="00252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 xml:space="preserve">Чтобы проверить навыки ребёнка, не обязательно ходить к психологам или воспитателям. Вы можете заниматься дома. Для детей 2-3 лет важно, чтобы </w:t>
      </w:r>
      <w:r w:rsidRPr="001A4C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любые занятия проходили в стиле игры. Тогда развитие </w:t>
      </w:r>
      <w:proofErr w:type="spellStart"/>
      <w:r w:rsidRPr="001A4C0B">
        <w:rPr>
          <w:rFonts w:ascii="Times New Roman" w:eastAsia="Times New Roman" w:hAnsi="Times New Roman" w:cs="Times New Roman"/>
          <w:sz w:val="28"/>
          <w:szCs w:val="28"/>
        </w:rPr>
        <w:t>сенсорики</w:t>
      </w:r>
      <w:proofErr w:type="spellEnd"/>
      <w:r w:rsidRPr="001A4C0B">
        <w:rPr>
          <w:rFonts w:ascii="Times New Roman" w:eastAsia="Times New Roman" w:hAnsi="Times New Roman" w:cs="Times New Roman"/>
          <w:sz w:val="28"/>
          <w:szCs w:val="28"/>
        </w:rPr>
        <w:t xml:space="preserve"> будет увлекательным занятием.</w:t>
      </w:r>
    </w:p>
    <w:p w:rsidR="00252182" w:rsidRPr="00996419" w:rsidRDefault="00252182" w:rsidP="00996419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419">
        <w:rPr>
          <w:rFonts w:ascii="Times New Roman" w:eastAsia="Times New Roman" w:hAnsi="Times New Roman" w:cs="Times New Roman"/>
          <w:b/>
          <w:sz w:val="28"/>
          <w:szCs w:val="28"/>
        </w:rPr>
        <w:t>Простые занятия с ребёнком</w:t>
      </w:r>
    </w:p>
    <w:p w:rsidR="00252182" w:rsidRPr="001A4C0B" w:rsidRDefault="00252182" w:rsidP="00252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Вам не нужно ничего особенного для занятий с вашим малышом. В детских садах обычно есть специальные дидактические материалы. Вы же можете сделать их сами. Так даже лучше, ведь ваш малыш будет тренироваться на совершенно уникальных пособиях.</w:t>
      </w:r>
    </w:p>
    <w:p w:rsidR="00252182" w:rsidRPr="00996419" w:rsidRDefault="00252182" w:rsidP="00996419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419">
        <w:rPr>
          <w:rFonts w:ascii="Times New Roman" w:eastAsia="Times New Roman" w:hAnsi="Times New Roman" w:cs="Times New Roman"/>
          <w:b/>
          <w:sz w:val="28"/>
          <w:szCs w:val="28"/>
        </w:rPr>
        <w:t>Подручные материалы</w:t>
      </w:r>
    </w:p>
    <w:p w:rsidR="00252182" w:rsidRPr="001A4C0B" w:rsidRDefault="00252182" w:rsidP="00252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Все материалы для детей 2-3 лет в первую очередь должны быть безопасными. Никаких острых краёв, очень мелкие предметы использовать не нужно. Вот что вам может пригодиться:</w:t>
      </w:r>
    </w:p>
    <w:p w:rsidR="00252182" w:rsidRPr="001A4C0B" w:rsidRDefault="00252182" w:rsidP="002521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макароны разной формы, крупные зерна фасоли;</w:t>
      </w:r>
    </w:p>
    <w:p w:rsidR="00252182" w:rsidRDefault="00252182" w:rsidP="002521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 xml:space="preserve">пуговицы (вы даже не представляете, какие интересные материалы для развития </w:t>
      </w:r>
      <w:proofErr w:type="spellStart"/>
      <w:r w:rsidRPr="001A4C0B">
        <w:rPr>
          <w:rFonts w:ascii="Times New Roman" w:eastAsia="Times New Roman" w:hAnsi="Times New Roman" w:cs="Times New Roman"/>
          <w:sz w:val="28"/>
          <w:szCs w:val="28"/>
        </w:rPr>
        <w:t>сенсорики</w:t>
      </w:r>
      <w:proofErr w:type="spellEnd"/>
      <w:r w:rsidRPr="001A4C0B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с обычными пуговицами);</w:t>
      </w:r>
    </w:p>
    <w:p w:rsidR="00630C13" w:rsidRPr="001A4C0B" w:rsidRDefault="00630C13" w:rsidP="002521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пробки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газводы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соков,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пюрешек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52182" w:rsidRPr="001A4C0B" w:rsidRDefault="00252182" w:rsidP="002521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разноцветные прищепки;</w:t>
      </w:r>
    </w:p>
    <w:p w:rsidR="00252182" w:rsidRPr="001A4C0B" w:rsidRDefault="00252182" w:rsidP="002521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бумага и фломастеры (чтобы рисовать заготовки).</w:t>
      </w:r>
    </w:p>
    <w:p w:rsidR="00252182" w:rsidRPr="001A4C0B" w:rsidRDefault="00252182" w:rsidP="00252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На плотной бумаге нарисуйте (или отпечатайте на принтере) солнышки, грибочки, цветы, ёжика. Подготовьте пластиковые контейнеры, чтобы работать с пуговицами, макаронами, фасолью. Для детей 2-3 лет всё должно быть ярким, привлекательным.</w:t>
      </w:r>
    </w:p>
    <w:p w:rsidR="00252182" w:rsidRDefault="00252182" w:rsidP="00252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3815" cy="2933700"/>
            <wp:effectExtent l="19050" t="0" r="6985" b="0"/>
            <wp:docPr id="1" name="Рисунок 1" descr="G:\ФОТОГРАФИИ МАЛЫШЕК 2021г\IMG2021102816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ГРАФИИ МАЛЫШЕК 2021г\IMG20211028163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422" t="10056" r="14538" b="25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1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8936" cy="2933700"/>
            <wp:effectExtent l="19050" t="0" r="914" b="0"/>
            <wp:docPr id="2" name="Рисунок 2" descr="G:\ФОТОГРАФИИ МАЛЫШЕК 2021г\IMG2021111910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ГРАФИИ МАЛЫШЕК 2021г\IMG20211119101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830" r="22715" b="2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36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17" w:rsidRDefault="00A26D17" w:rsidP="00585BD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46832" cy="2066925"/>
            <wp:effectExtent l="0" t="0" r="0" b="0"/>
            <wp:docPr id="3" name="Рисунок 3" descr="G:\ФОТОГРАФИИ МАЛЫШЕК 2021г\IMG2021112216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ГРАФИИ МАЛЫШЕК 2021г\IMG20211122164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119" t="25511" r="17263" b="2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32" cy="2066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5BD5" w:rsidRPr="00585B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85BD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9709" cy="2819400"/>
            <wp:effectExtent l="0" t="0" r="0" b="0"/>
            <wp:docPr id="15" name="Рисунок 14" descr="G:\ФОТОГРАФИИ МАЛЫШЕК 2021г\IMG2021111511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ГРАФИИ МАЛЫШЕК 2021г\IMG20211115112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026" t="11673" r="33939" b="2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09" cy="2819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6D23" w:rsidRDefault="00A26D17" w:rsidP="00252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7527" cy="2038350"/>
            <wp:effectExtent l="133350" t="76200" r="70485" b="114300"/>
            <wp:docPr id="4" name="Рисунок 4" descr="G:\ФОТОГРАФИИ МАЛЫШЕК 2021г\IMG2021112217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ГРАФИИ МАЛЫШЕК 2021г\IMG20211122170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621" t="10897" r="27525" b="2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27" cy="2038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26D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2061925"/>
            <wp:effectExtent l="133350" t="76200" r="57150" b="109855"/>
            <wp:docPr id="5" name="Рисунок 5" descr="G:\ФОТОГРАФИИ МАЛЫШЕК 2021г\IMG2021112217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ГРАФИИ МАЛЫШЕК 2021г\IMG20211122171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139" t="11872" r="28007" b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619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D07DD" w:rsidRPr="000D07DD" w:rsidRDefault="00586D23" w:rsidP="000D07DD">
      <w:pPr>
        <w:pStyle w:val="a6"/>
        <w:rPr>
          <w:rStyle w:val="a8"/>
          <w:rFonts w:ascii="Times New Roman" w:hAnsi="Times New Roman" w:cs="Times New Roman"/>
          <w:color w:val="auto"/>
        </w:rPr>
      </w:pPr>
      <w:r w:rsidRPr="000D07DD">
        <w:rPr>
          <w:rStyle w:val="a8"/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2433195" cy="1914525"/>
            <wp:effectExtent l="133350" t="76200" r="62865" b="123825"/>
            <wp:docPr id="11" name="Рисунок 11" descr="G:\ФОТОГРАФИИ МАЛЫШЕК 2021г\IMG2021112217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ГРАФИИ МАЛЫШЕК 2021г\IMG202111221707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258" r="10909" b="29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95" cy="1914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D07DD">
        <w:rPr>
          <w:rStyle w:val="a8"/>
          <w:rFonts w:ascii="Times New Roman" w:hAnsi="Times New Roman" w:cs="Times New Roman"/>
          <w:color w:val="auto"/>
        </w:rPr>
        <w:t xml:space="preserve"> </w:t>
      </w:r>
      <w:r w:rsidRPr="000D07DD">
        <w:rPr>
          <w:rStyle w:val="a8"/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1884552" cy="2619375"/>
            <wp:effectExtent l="133350" t="57150" r="59055" b="85725"/>
            <wp:docPr id="12" name="Рисунок 12" descr="G:\ФОТОГРАФИИ МАЛЫШЕК 2021г\IMG2021112216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ГРАФИИ МАЛЫШЕК 2021г\IMG20211122163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215" t="17080" r="13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38" cy="26189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30C13" w:rsidRPr="000D07DD" w:rsidRDefault="00630C13" w:rsidP="00585BD5">
      <w:pPr>
        <w:pStyle w:val="a6"/>
        <w:spacing w:after="0"/>
        <w:rPr>
          <w:rFonts w:ascii="Times New Roman" w:hAnsi="Times New Roman" w:cs="Times New Roman"/>
          <w:i w:val="0"/>
          <w:color w:val="auto"/>
        </w:rPr>
      </w:pPr>
      <w:r w:rsidRPr="000D07DD"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  <w:t>Дорисуй картинки с помощью прищепок</w:t>
      </w:r>
    </w:p>
    <w:p w:rsidR="00630C13" w:rsidRPr="001A4C0B" w:rsidRDefault="00630C13" w:rsidP="00585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Вот здесь вам понадобятся заготовки. Предложите:</w:t>
      </w:r>
    </w:p>
    <w:p w:rsidR="00630C13" w:rsidRPr="001A4C0B" w:rsidRDefault="00630C13" w:rsidP="00585BD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сделать ёжику «иголки» из прищепок;</w:t>
      </w:r>
    </w:p>
    <w:p w:rsidR="00630C13" w:rsidRPr="001A4C0B" w:rsidRDefault="00630C13" w:rsidP="00585BD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добавить солнышку «лучики»;</w:t>
      </w:r>
    </w:p>
    <w:p w:rsidR="00630C13" w:rsidRPr="001A4C0B" w:rsidRDefault="00630C13" w:rsidP="00585BD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lastRenderedPageBreak/>
        <w:t>прикрепить к цветочку «лепестки».</w:t>
      </w:r>
    </w:p>
    <w:p w:rsidR="00630C13" w:rsidRPr="001A4C0B" w:rsidRDefault="00630C13" w:rsidP="000D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C0B">
        <w:rPr>
          <w:rFonts w:ascii="Times New Roman" w:eastAsia="Times New Roman" w:hAnsi="Times New Roman" w:cs="Times New Roman"/>
          <w:sz w:val="28"/>
          <w:szCs w:val="28"/>
        </w:rPr>
        <w:t>Вы можете сначала предложить отсортировать прищепки по цвету. Например, жёлтые для солнышка, красные для лепестков. Кстати, не забывайте давать крохе время для свободного творчества. Отдельное задание на фантазию: сделать разноцветный цветочек из прищепок.</w:t>
      </w:r>
    </w:p>
    <w:p w:rsidR="00A26D17" w:rsidRDefault="00A26D17" w:rsidP="000D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D07DD" w:rsidRPr="000D07DD" w:rsidRDefault="000D07DD" w:rsidP="000D07DD">
      <w:pPr>
        <w:spacing w:after="0"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D07DD">
        <w:rPr>
          <w:rStyle w:val="a9"/>
          <w:rFonts w:ascii="Times New Roman" w:hAnsi="Times New Roman" w:cs="Times New Roman"/>
          <w:b/>
          <w:bCs/>
          <w:i w:val="0"/>
          <w:color w:val="0070C0"/>
          <w:sz w:val="28"/>
          <w:szCs w:val="28"/>
        </w:rPr>
        <w:t>Уважаемые родители! Для того, чтобы планомерно и систематически осуществлять сенсорное воспитание ребенка в семье, необходимо знать основные принципы построения общения с детьми.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1.Любознательные дети растут у любознательных родителей. Не поддавайтесь иллюзии, что вы все обо всем уже знаете. Открывайте мир вместе с вашим ребенком.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 xml:space="preserve">2.Говорите с ребенком- сначала называя окружающие предметы, позже – действия, признаки и свойства предметов, объясняйте окружающий мир и формулируйте закономерности, рассуждайте вслух, обосновывайте </w:t>
      </w:r>
      <w:proofErr w:type="gramStart"/>
      <w:r w:rsidRPr="001A4C0B">
        <w:rPr>
          <w:rFonts w:ascii="Times New Roman" w:hAnsi="Times New Roman" w:cs="Times New Roman"/>
          <w:color w:val="000000"/>
          <w:sz w:val="28"/>
          <w:szCs w:val="28"/>
        </w:rPr>
        <w:t>свои  суждения</w:t>
      </w:r>
      <w:proofErr w:type="gramEnd"/>
      <w:r w:rsidRPr="001A4C0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3.Задавайте ребенку как можно больше вопросов.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4.Всегда внимательно выслушивайте рассуждения ребенка и никогда не иронизируйте над ними. Уважайте его интеллектуальный труд.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5.Отыскивайте и приносите домой любопытные вещи, книги, истории. Делитесь этим с ребенком. Пусть он не все и не сразу поймет: развивающее общение — это всегда немного общение «</w:t>
      </w:r>
      <w:proofErr w:type="spellStart"/>
      <w:r w:rsidRPr="001A4C0B">
        <w:rPr>
          <w:rFonts w:ascii="Times New Roman" w:hAnsi="Times New Roman" w:cs="Times New Roman"/>
          <w:color w:val="000000"/>
          <w:sz w:val="28"/>
          <w:szCs w:val="28"/>
        </w:rPr>
        <w:t>навырост</w:t>
      </w:r>
      <w:proofErr w:type="spellEnd"/>
      <w:r w:rsidRPr="001A4C0B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6.Приглашайте в дом интересных людей, при общении с ними не отправляйте ребенка «поиграть в соседней комнате».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7.Проводите совместные наблюдения и опыты.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9.Эмоционально поддерживайте исследовательскую деятельность ребенка. Поощряйте его инициативу и самостоятельность. Создавайте условия для реализации его замыслов.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10.Сделайте свои увлечения предметом общения с ребенком.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Все мы хотим, чтобы наши дети были лучше нас – красивее, талантливее, умнее. Природа подарила им эту возможность, которую нужно раскрыть, сохранить, а дальше они будут радовать нас, удивлять и восхищать.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Путь дошкольника очень – ответственный. Поэтому нам надо помнить: все, что происходит в непосредственном окружении малыша, преобразуется в его душе, а Вам родители нужно только развивать способности Вашего ребёнка, ценить его потенциал и помогать ему во всём.</w:t>
      </w:r>
    </w:p>
    <w:p w:rsidR="0002699F" w:rsidRPr="00252182" w:rsidRDefault="0002699F" w:rsidP="000D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07DD" w:rsidRPr="00585BD5" w:rsidRDefault="000D07DD" w:rsidP="000D07DD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85BD5">
        <w:rPr>
          <w:rStyle w:val="a9"/>
          <w:rFonts w:ascii="Times New Roman" w:hAnsi="Times New Roman" w:cs="Times New Roman"/>
          <w:b/>
          <w:bCs/>
          <w:i w:val="0"/>
          <w:color w:val="0070C0"/>
          <w:sz w:val="28"/>
          <w:szCs w:val="28"/>
        </w:rPr>
        <w:t>Методические рекомендации для родителей по созданию предметно-развивающей среды в семье.</w:t>
      </w:r>
    </w:p>
    <w:p w:rsidR="000D07DD" w:rsidRPr="00996419" w:rsidRDefault="000D07DD" w:rsidP="000D07DD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96419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детей 1.5 – 2,5 года.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В этот период для познавательного развития ребенка решающее значение имеет богатство окружающей его среды: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Желательно, чтобы ребенка окружали игрушки из различных материалов – дерева, камня, глины, металла, разных по фактуре тканей и т.п., причем предпочтение желательно отдавать природным материалам  и объектам;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Большое значение в этом возрасте имеют игры с песком и водой, когда ребенок имеет возможность пересыпать и переливать из одной емкости в другую;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Различные движущиеся игрушки;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Игрушки для построения ряда по возрастанию-убыванию: пирамидки, матрешки и т.д.;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Игрушки, в которых используются разные принципы извлечения звука;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Самодельные свистящие, шумящие, гремящие, скрипящие, шуршащие предметы.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Это могут быть: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банки из-под кофе, чая, соков, наполненные горохом, косточками, фантиками, песком, скрепками, пуговицами и т.д.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шуршащие метелки из обрезков магнитофонной ленты, бумаги, полиэтилена и т.п.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погремушки из нанизанных на проволоку пуговиц, пластмассовых и металлических бусин, колокольчиков и т.п.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ожерелья из ягод рябины, скатанных фантиков, пуговиц, косточек, орехов, желудей, каштанов и т.д.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шуршащие при трении друг о друга еловые шишки, оберточная бумага, шумящие морские раковины, палочки разной толщины из дерева разных пород.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перевернутые детские формочки, ведра,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- свистки и дудочки из глины и дерева.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Конструкторы и мозаика;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Разнообразные изобразительные материалы: бумага разной фактуры, плотности и цвета, пластилин, воск, краски, карандаши, фломастеры, мелки и т.д.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Игрушки контрастных размеров, и игрушки различной формы (круглые, кубические),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Емкости, с которыми можно производить прямые и обратные действия: положить-достать, насыпать-высыпать и т.д.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Книги с большими предметными картинками,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 xml:space="preserve">Качели, </w:t>
      </w:r>
      <w:proofErr w:type="spellStart"/>
      <w:r w:rsidRPr="001A4C0B">
        <w:rPr>
          <w:rFonts w:ascii="Times New Roman" w:hAnsi="Times New Roman" w:cs="Times New Roman"/>
          <w:color w:val="000000"/>
          <w:sz w:val="28"/>
          <w:szCs w:val="28"/>
        </w:rPr>
        <w:t>прыгунки</w:t>
      </w:r>
      <w:proofErr w:type="spellEnd"/>
      <w:r w:rsidRPr="001A4C0B">
        <w:rPr>
          <w:rFonts w:ascii="Times New Roman" w:hAnsi="Times New Roman" w:cs="Times New Roman"/>
          <w:color w:val="000000"/>
          <w:sz w:val="28"/>
          <w:szCs w:val="28"/>
        </w:rPr>
        <w:t>, мягкие модули.</w:t>
      </w:r>
    </w:p>
    <w:p w:rsidR="000D07DD" w:rsidRPr="00996419" w:rsidRDefault="000D07DD" w:rsidP="000D07DD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96419">
        <w:rPr>
          <w:rFonts w:ascii="Times New Roman" w:hAnsi="Times New Roman" w:cs="Times New Roman"/>
          <w:b/>
          <w:i/>
          <w:color w:val="00B050"/>
          <w:sz w:val="28"/>
          <w:szCs w:val="28"/>
        </w:rPr>
        <w:t>Для детей 2,5 – 4 года.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Развивающую среду разумно дополнить следующими предметами: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Разрезные картинки, кубики с картинками;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Парные картинки;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Трехместные матрешки, пирамидки, формы-вкладыши;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Несколько видов мозаики;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Разнообразные некомплектные конструкторы;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 xml:space="preserve">Игрушки с разным принципом </w:t>
      </w:r>
      <w:proofErr w:type="spellStart"/>
      <w:r w:rsidRPr="001A4C0B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1A4C0B">
        <w:rPr>
          <w:rFonts w:ascii="Times New Roman" w:hAnsi="Times New Roman" w:cs="Times New Roman"/>
          <w:color w:val="000000"/>
          <w:sz w:val="28"/>
          <w:szCs w:val="28"/>
        </w:rPr>
        <w:t xml:space="preserve"> (пианино, бубен, маракасы, гитара, трещотка и др.); и банки разного размера;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Шнуровки, застегивающиеся коврики.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Машинки крупные и средние, куклы разной величины,  мебель;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Игрушечные животные;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Тканевые мячики;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Книги с реальными изображениями животных, окружающих предметов. Взаимосвязь мелкой  моторики и речевого развития известна уже давно. Еще наши прапрабабушки использовали в воспитании детей игры типа «Ладушки» и «Сорока кашу варила».</w:t>
      </w:r>
    </w:p>
    <w:p w:rsidR="000D07DD" w:rsidRPr="001A4C0B" w:rsidRDefault="000D07DD" w:rsidP="000D07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4C0B">
        <w:rPr>
          <w:rFonts w:ascii="Times New Roman" w:hAnsi="Times New Roman" w:cs="Times New Roman"/>
          <w:color w:val="000000"/>
          <w:sz w:val="28"/>
          <w:szCs w:val="28"/>
        </w:rPr>
        <w:t>Помните, что, развивая тонкую моторику, Вы не только продвинете развитие своего ребенка вперед, но и сможете быстрее преодолеть отклонения, возникшие в речевом развитии ребенка.</w:t>
      </w:r>
    </w:p>
    <w:p w:rsidR="0002699F" w:rsidRPr="00252182" w:rsidRDefault="0002699F" w:rsidP="000D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699F" w:rsidRPr="00585BD5" w:rsidRDefault="0002699F" w:rsidP="00585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BD5">
        <w:rPr>
          <w:rFonts w:ascii="Times New Roman" w:hAnsi="Times New Roman" w:cs="Times New Roman"/>
          <w:b/>
          <w:color w:val="FF0000"/>
          <w:sz w:val="28"/>
          <w:szCs w:val="28"/>
        </w:rPr>
        <w:t>Памятка  для родителей</w:t>
      </w:r>
    </w:p>
    <w:p w:rsidR="0002699F" w:rsidRPr="00585BD5" w:rsidRDefault="0002699F" w:rsidP="00585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B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 Дидактические игры и упражнения  для развития  </w:t>
      </w:r>
      <w:proofErr w:type="spellStart"/>
      <w:r w:rsidRPr="00585BD5">
        <w:rPr>
          <w:rFonts w:ascii="Times New Roman" w:hAnsi="Times New Roman" w:cs="Times New Roman"/>
          <w:b/>
          <w:color w:val="FF0000"/>
          <w:sz w:val="28"/>
          <w:szCs w:val="28"/>
        </w:rPr>
        <w:t>сенсорики</w:t>
      </w:r>
      <w:proofErr w:type="spellEnd"/>
      <w:r w:rsidRPr="00585BD5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1.  Собери пирамидку. Конусная пирамидка — прекрасный тренажер, помогающий усвоить величину предметов. Сначала продемонстрируйте, как она собирается, сделав акцент на том, что нанизывание колец происходим в зависимости от их величины. Затем предложите повторить увиденное ранее действие самостоятельно. В случае ошибки обязательно объясните, что малыш сделал не так.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2.  Разложи кубики. Предложите ребенку выбрать из большого количества кубиков одинаковые по размеру и цвету, сложив их в разные коробочки.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3. Найди твой цвет. Дайте ребенку 3 игрушки разных цветов. Попросите пройтись по квартире и найти предметы такого же цвета.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 xml:space="preserve"> 4.  Угадай на вкус. Нарежьте небольшие кусочки фруктов и овощей. Малыш должен с закрытыми глазами попробовать на вкус и назвать продукт.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5.  Угадай фрукт и овощ. В мешочек положите разные фрукты и овощи: яблоко, грушу, сливу, апельсин, огурец, помидор. Задача ребенка, опустив руку в мешочек, нащупать содержимое и угадать что это.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6.  Чья рука? Игра довольно сложная, требующая чуткого восприятия. Пусть ребенок потрогает ладонь бабушки, мамы, папы, брата. После чего повторит задание с закрытыми глазами и попытается определить, чья ладонь к нему прикоснулась.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7.  Вспомни-ка. Проведите по ручке малыша разными предметами: игрушкой, перышком, пушистой варежкой. Попросите его закрыть глаза, вспомнить ощущение и назвать предмет.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8.  Дразнилки. Игра-подражание. Показывайте крохе разные гримасы: оскаленные зубы, нахмуренные брови, надутые щеки, округленные глаза, а он пусть повторяет.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«ТЕПЛЫЙ – ХОЛОДНЫЙ»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упражнять детей в умении тактильным путем, устанавливать различия текстильных изделий, развивать умение рассказывать о своих чувственных впечатлениях.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Детям предлагается панно с различными видами тканей. Ребенок тактильным путем должен установить различия текстильных изделий и рассказать о своих чувственных впечатлениях.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«ЛЕГКИЙ – ТЯЖЕЛЫЙ»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lastRenderedPageBreak/>
        <w:t>Цель: предоставить детям возможность прочувствовать меру тяжести знакомых предметов, тем самым обогащать сенсорный опыт детей; развивать умение рассказывать о своих чувственных впечатлениях.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Детям предлагаются предметы разной тяжести. Прочувствовав меру тяжести, они рассказывают о своих чувственных впечатлениях.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«ЧУДЕСНЫЙ МЕШОЧЕК-1»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закреплять умение определять знакомые геометрические фигуры (шар, куб, цилиндр и др.) на основе осязательно-двигательного обследования и называть их.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В мешочке лежат объемные геометрические фигуры. Ребенок опускает руку в мешочек и на ощупь определяет фигуру, которая ему попалась, называет и вынимает ее. Остальные дети контролируют.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«ЧУДЕСНЫЙ МЕШОЧЕК-2»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учить детей на ощупь определять геометрическую фигуру, развивать органы чувств (осязание).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Предложить ребенку определить на ощупь и назвать геометрическую фигуру, лежащую в мешочке.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«НАЙДИ ЗАПЛАТКУ»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учить выделять в процессе восприятия качества предмета, сравнивать по форме.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Предложить ребенку правильно подобрать подходящую заплатку из геометрической фигуры и поставить на место.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«ПОДБЕРИ ФИГУРУ»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учить детей обследовать предметы разной формы и цвета, учить использовать обозначенные свойства геометрической фигуры (цвет, форма, размер); развивать творческое воображение.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1 вариант. Предложить ребенку выбрать понравившуюся для него карточку и с помощью геометрических фигур выложить рисунок по образцу.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2 вариант. Предложить ребенку, с помощью различных геометрических фигур, составить свой рисунок.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«УЗНАЙ И СРАВНИ»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закреплять умение сравнивать два предмета по длине и ширине, пользуясь приемом приложения их друг к другу; использовать слова: короче, длиннее, шире, уже; закреплять цвет; развивать умение узнавать геометрические фигуры на ощупь, и называть их.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 xml:space="preserve">1 вариант. Под платочком хаотично разложены геометрические фигуры (большие и маленькие по величине, разной формы). Ребенку предлагается на ощупь, обследуя двумя руками, найти пару геометрических фигур (выбор пары возможен и по желанию ребенка и по словесному указанию </w:t>
      </w:r>
      <w:r w:rsidRPr="00252182">
        <w:rPr>
          <w:rFonts w:ascii="Times New Roman" w:hAnsi="Times New Roman" w:cs="Times New Roman"/>
          <w:sz w:val="28"/>
          <w:szCs w:val="28"/>
        </w:rPr>
        <w:lastRenderedPageBreak/>
        <w:t>воспитателя).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2 вариант. «Найди пару»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 xml:space="preserve">Ребенок на ощупь, одной рукой, обследуя предмет, достает геометрические фигуры </w:t>
      </w:r>
      <w:proofErr w:type="gramStart"/>
      <w:r w:rsidRPr="00252182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252182">
        <w:rPr>
          <w:rFonts w:ascii="Times New Roman" w:hAnsi="Times New Roman" w:cs="Times New Roman"/>
          <w:sz w:val="28"/>
          <w:szCs w:val="28"/>
        </w:rPr>
        <w:t xml:space="preserve"> платочка, называет, что он достал (ромб). Сравнивает по размерам, используя слова: длиннее, короче, уже, шире, и называет цвет каждой фигуры.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обогащать сенсорный опыт детей, знакомя их с широким кругом предметов и объектов, учить подбирать предметы по одному – двум качествам (цвет, размер).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Предложить ребенку выбрать из геометрических фигур необходимую и расположить ее на картинке.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«АРОМАТНАЯ РАДОСТЬ»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развивать обоняние у детей.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Воспитатель предлагает собрать пару баночек с одинаковым запахом.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Для этого необходимо открыть баночку и дать ребенку понюхать аромат, но так чтобы он не видел содержимое баночки.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Затем ребенок нюхает содержимое других баночек и находит одинаковый аромат.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«СЛОЖИ ИЗ ПАЛОЧЕК»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Цель: развивать зрительное внимание и память, мелкую моторику.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Ход игры.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На столе раскладываются счетные палочки.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Взрослый выкладывает из них фигуры – сначала простые, потом сложные. Ребенок должен сложить точно такую же фигуру.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Задание дается в порядке возрастающей сложности: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А) образец остается перед глазами ребенка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Б) образец убирается.</w:t>
      </w:r>
    </w:p>
    <w:p w:rsidR="0002699F" w:rsidRPr="00252182" w:rsidRDefault="0002699F" w:rsidP="000269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82">
        <w:rPr>
          <w:rFonts w:ascii="Times New Roman" w:hAnsi="Times New Roman" w:cs="Times New Roman"/>
          <w:sz w:val="28"/>
          <w:szCs w:val="28"/>
        </w:rPr>
        <w:t>Можно эти фигуры складывать из кубиков</w:t>
      </w:r>
    </w:p>
    <w:p w:rsidR="00840623" w:rsidRPr="00252182" w:rsidRDefault="008406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0623" w:rsidRPr="00252182" w:rsidSect="000D07D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6B67"/>
    <w:multiLevelType w:val="multilevel"/>
    <w:tmpl w:val="4070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3529B"/>
    <w:multiLevelType w:val="multilevel"/>
    <w:tmpl w:val="A37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550E1"/>
    <w:multiLevelType w:val="multilevel"/>
    <w:tmpl w:val="118A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08F9"/>
    <w:rsid w:val="0002699F"/>
    <w:rsid w:val="000608F9"/>
    <w:rsid w:val="000D07DD"/>
    <w:rsid w:val="00252182"/>
    <w:rsid w:val="00585BD5"/>
    <w:rsid w:val="00586D23"/>
    <w:rsid w:val="00630C13"/>
    <w:rsid w:val="00840623"/>
    <w:rsid w:val="00996419"/>
    <w:rsid w:val="00A2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EF14"/>
  <w15:docId w15:val="{1A6D172C-1665-4408-AF36-C610777E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6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1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6D2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86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next w:val="a"/>
    <w:link w:val="a7"/>
    <w:uiPriority w:val="11"/>
    <w:qFormat/>
    <w:rsid w:val="00586D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86D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586D23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0D07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2021-11-26T03:50:00Z</dcterms:created>
  <dcterms:modified xsi:type="dcterms:W3CDTF">2021-11-26T06:55:00Z</dcterms:modified>
</cp:coreProperties>
</file>